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1" w:rsidRDefault="00A67AF1" w:rsidP="00A67AF1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для родителей по вопросам выявления ранних признаков суицидального поведения у несовершеннолетних.</w:t>
      </w:r>
    </w:p>
    <w:p w:rsidR="00A67AF1" w:rsidRDefault="00A67AF1" w:rsidP="00A67AF1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Суицид —</w:t>
      </w:r>
      <w:r>
        <w:rPr>
          <w:rFonts w:ascii="Arial" w:hAnsi="Arial" w:cs="Arial"/>
          <w:color w:val="000000"/>
          <w:sz w:val="27"/>
          <w:szCs w:val="27"/>
        </w:rPr>
        <w:t xml:space="preserve"> умышленное самоповреждение со смертным исходом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лишение себя жизни).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Психологический смысл суицида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отреагирование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аффекта, снятие эмоционального напряжения, уход от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ситуации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которой подросток оказался.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Совершающие суицид, обычно страдают от душевной боли и находятся в состоянии стресса, чувствуют невозможность справляться со своими проблемами; часто страдают психическими болезнями, эмоциональными нарушениями, особенно депрессией, и смотрят в будущее без надежды.</w:t>
      </w:r>
      <w:proofErr w:type="gramEnd"/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Причины суицидов у подростков: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реакции протеста на внутрисемейные и внутригрупповые взаимоотношения;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несформированное понимание смерти (восприятие смерти как чего-то обратимого, как некий эксперимент);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суицид могут совершать по механизму подражания кумиром;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ранняя половая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жизнь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приводящая к ранним разочарованиям;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саморазрушающее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поведение (алкоголизм, наркомания);</w:t>
      </w:r>
    </w:p>
    <w:p w:rsidR="00A67AF1" w:rsidRDefault="00A67AF1" w:rsidP="00A67AF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отсутствие идеологии в обществе.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«группе риска» по суициду относятся подростки: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 нарушением межличностных отношений, «одиночки»,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злоупотребляющие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алкоголем или наркотиками, отличающиеся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девиантным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криминальным поведением, включающим физическое насилие;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 затяжным депрессивным состоянием;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сверхкритичные к себе подростки;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страдающие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 недавно испытанных унижений или трагических утрат, от хронических или смертельных болезней;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фрустрированные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несоответствием между ожидавшими успехами в жизни и реальными достижениями;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страдающие от болезней или покинутые окружением подростки;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из социально-неблагополучных семей — уход из семьи или развод родителей;</w:t>
      </w:r>
    </w:p>
    <w:p w:rsidR="00A67AF1" w:rsidRDefault="00A67AF1" w:rsidP="00A67AF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из семей, в которых были случаи суицидов.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Признаки эмоциональных нарушений, лежащих в основе суицида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потеря аппетита или импульсивное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обжорство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бессонница или повышенная сонливость в течение, по крайней мере, последних дней;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необычно пренебрежительное отношение к своему внешнему виду;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постоянное чувство одиночества, бесполезности, вины или грусти;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уход от контактов, изоляция от друзей и семьи, превращение в человека «одиночку»;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нарушение внимания со снижением качества выполняемой работы;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погруженность в размышление о смерти;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отсутствие планов на будущее;</w:t>
      </w:r>
    </w:p>
    <w:p w:rsidR="00A67AF1" w:rsidRDefault="00A67AF1" w:rsidP="00A67AF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внезапные приступы гнева, зачастую возникающие из-за мелочей.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Коммуникативные индикаторы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Прямые или косвенные сообщения о суицидальных намерениях («Хочу умереть» - прямое сообщение, «Скоро все это закончится» - косвенное.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«Лечь бы и не проснуться»);</w:t>
      </w:r>
      <w:proofErr w:type="gramEnd"/>
    </w:p>
    <w:p w:rsidR="00A67AF1" w:rsidRDefault="00A67AF1" w:rsidP="00A67AF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шутки, иронические высказывания о желании умереть, о бессмысленности жизни также относятся к косвенным сообщениям.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Когнитивные индикаторы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разрешающие установки относительно суицидального поведения;</w:t>
      </w:r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негативные оценки своей личности, окружающего мира и будущего;</w:t>
      </w:r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представление о собственной личности как о ничтожной, не имеющей права жить;</w:t>
      </w:r>
      <w:proofErr w:type="gramEnd"/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представление о мире как месте потерь и разочарований;</w:t>
      </w:r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представление о будущем как бесперспективном, безнадежном;</w:t>
      </w:r>
    </w:p>
    <w:p w:rsidR="00A67AF1" w:rsidRDefault="00A67AF1" w:rsidP="00A67A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«туннельное видение» - неспособность увидеть иные приемлемые пути решения проблемы, кроме суицида.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Суицидальными подростками, часто руководят амбивалентные чувства. Они испытывают безнадежность, и в то же самое время надеются на спасение.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Признаки готовящегося самоубийства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О возможном самоубийстве говорит сочетание нескольких признаков.</w:t>
      </w:r>
    </w:p>
    <w:p w:rsidR="00A67AF1" w:rsidRDefault="00A67AF1" w:rsidP="00A67AF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A67AF1" w:rsidRDefault="00A67AF1" w:rsidP="00A67AF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Прощение. Может принять форму выражения благодарности различным людям за помощь в разное время жизни.</w:t>
      </w:r>
    </w:p>
    <w:p w:rsidR="00A67AF1" w:rsidRDefault="00A67AF1" w:rsidP="00A67AF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Внешняя удовлетворенность — прилив энергии. Если решение покончить с собой принято, а план составлен, то мысли на эту тему перестают мучить. Появляется избыток энергии. Подросток внешне расслабляется — может показаться, что он отказался от мысли о самоубийстве. Состояние прилива сил может быть опаснее, чем глубокая депрессия.</w:t>
      </w:r>
    </w:p>
    <w:p w:rsidR="00A67AF1" w:rsidRDefault="00A67AF1" w:rsidP="00A67AF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Письменные указания (в письмах, записках, дневнике).</w:t>
      </w:r>
    </w:p>
    <w:p w:rsidR="00A67AF1" w:rsidRDefault="00A67AF1" w:rsidP="00A67AF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Словесные указания или угрозы.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6. Много времени проводит на сайтах, связанных со смертью.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7. Часто слушает печальную, траурную музыку.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Профилактика суицидов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 всем намекам на суицид следует относиться со всей серьезностью!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 профилактике суицидов у подростков важную роль играют родители.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Как только у подростка отмечается сниженное настроение и признаки депрессивного состояния — необходимо сразу же, немедленно, принять меры для того, чтобы помочь ребенку выйти из этого состояния.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—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В-третьих, подростку необходимо соблюдать режим дня. Необходимо проследить за тем, чтобы он хорошо выспался, нормально питался, достаточно времени находился на свежем воздухе, занимался подвижными видами спорта. Депрессия — психофизиологическое состояние. Необходимо поддерживать физическое состояние подростка в этот период.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И в- четвертых,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обратиться за консультацией к специалисту — психологу, психотерапевту, психиатру.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Категорически нельзя: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Проявлять безразличие.</w:t>
      </w:r>
    </w:p>
    <w:p w:rsidR="00A67AF1" w:rsidRDefault="00A67AF1" w:rsidP="00A67AF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Читать мораль типа: «Ты не можешь этого сделать», «Подумай о родителях», называть суицидальные намерения аморальными.</w:t>
      </w:r>
    </w:p>
    <w:p w:rsidR="00A67AF1" w:rsidRDefault="00A67AF1" w:rsidP="00A67AF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Проявлять негодование, демонстрировать сильные эмоции, сердиться, говорить об инфантильности личности подростка.</w:t>
      </w:r>
    </w:p>
    <w:p w:rsidR="00A67AF1" w:rsidRDefault="00A67AF1" w:rsidP="00A67AF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Обвинять ребенка в «вечно недовольном виде», «брюзгливости»</w:t>
      </w:r>
    </w:p>
    <w:p w:rsidR="00A67AF1" w:rsidRDefault="00A67AF1" w:rsidP="00A67AF1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Сравнивать с другими ребятами — более успешными, это усугубит его низкую самооценку, углубит переживания.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Степень суицидального риска прямо связана с тем, имеются ли у ребенка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выхода нет») и появился конкретный план, который включает в себя решение о методе самоубийства, средствах, времени и месте.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Чем обстоятельнее разработан суицидальный план, тем выше вероятность его реализации.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подростков, имеющих суицидальные намерения, колеблются между желанием умереть и быть спасенными.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Суицидальное поведение — это крик о помощи, попытка привлечь к себе внимание.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t>При малейшем подозрении на наличие у ребенка суицидальных намерений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надо обязательно обратиться за помощью к специалистам.</w:t>
      </w:r>
    </w:p>
    <w:p w:rsidR="00A67AF1" w:rsidRDefault="00A67AF1" w:rsidP="00A67AF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> </w:t>
      </w:r>
    </w:p>
    <w:p w:rsidR="00D9256A" w:rsidRDefault="00A67AF1"/>
    <w:sectPr w:rsidR="00D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7C1"/>
    <w:multiLevelType w:val="multilevel"/>
    <w:tmpl w:val="E56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C6089"/>
    <w:multiLevelType w:val="multilevel"/>
    <w:tmpl w:val="7E6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616E7"/>
    <w:multiLevelType w:val="multilevel"/>
    <w:tmpl w:val="C46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F16F1"/>
    <w:multiLevelType w:val="multilevel"/>
    <w:tmpl w:val="986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70B91"/>
    <w:multiLevelType w:val="multilevel"/>
    <w:tmpl w:val="DAD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F14C3"/>
    <w:multiLevelType w:val="multilevel"/>
    <w:tmpl w:val="57F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D2A1A"/>
    <w:multiLevelType w:val="multilevel"/>
    <w:tmpl w:val="E1D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D"/>
    <w:rsid w:val="001F5FBD"/>
    <w:rsid w:val="004A71AE"/>
    <w:rsid w:val="00A67AF1"/>
    <w:rsid w:val="00AE7596"/>
    <w:rsid w:val="00B5100A"/>
    <w:rsid w:val="00E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2021-06-01T17:18:00Z</dcterms:created>
  <dcterms:modified xsi:type="dcterms:W3CDTF">2021-06-01T17:19:00Z</dcterms:modified>
</cp:coreProperties>
</file>